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E7" w:rsidRPr="00043FAF" w:rsidRDefault="00043FAF" w:rsidP="00043FAF">
      <w:pPr>
        <w:spacing w:after="0" w:line="240" w:lineRule="auto"/>
        <w:ind w:hanging="426"/>
        <w:jc w:val="center"/>
        <w:rPr>
          <w:rFonts w:ascii="Times New Roman" w:hAnsi="Times New Roman" w:cs="Times New Roman"/>
          <w:b/>
          <w:sz w:val="32"/>
          <w:szCs w:val="32"/>
        </w:rPr>
      </w:pPr>
      <w:r w:rsidRPr="00043FAF">
        <w:rPr>
          <w:rFonts w:ascii="Times New Roman" w:hAnsi="Times New Roman" w:cs="Times New Roman"/>
          <w:b/>
          <w:sz w:val="32"/>
          <w:szCs w:val="32"/>
        </w:rPr>
        <w:t>Отдел образования адми</w:t>
      </w:r>
      <w:r>
        <w:rPr>
          <w:rFonts w:ascii="Times New Roman" w:hAnsi="Times New Roman" w:cs="Times New Roman"/>
          <w:b/>
          <w:sz w:val="32"/>
          <w:szCs w:val="32"/>
        </w:rPr>
        <w:t>нистрации Первомайского района Т</w:t>
      </w:r>
      <w:r w:rsidRPr="00043FAF">
        <w:rPr>
          <w:rFonts w:ascii="Times New Roman" w:hAnsi="Times New Roman" w:cs="Times New Roman"/>
          <w:b/>
          <w:sz w:val="32"/>
          <w:szCs w:val="32"/>
        </w:rPr>
        <w:t>амбовской области</w:t>
      </w:r>
    </w:p>
    <w:p w:rsidR="00043FAF" w:rsidRDefault="00043FAF" w:rsidP="00043FAF">
      <w:pPr>
        <w:spacing w:after="0" w:line="240" w:lineRule="auto"/>
        <w:jc w:val="center"/>
        <w:rPr>
          <w:rFonts w:ascii="Times New Roman" w:hAnsi="Times New Roman" w:cs="Times New Roman"/>
          <w:b/>
          <w:sz w:val="32"/>
          <w:szCs w:val="32"/>
        </w:rPr>
      </w:pPr>
      <w:r w:rsidRPr="00043FAF">
        <w:rPr>
          <w:rFonts w:ascii="Times New Roman" w:hAnsi="Times New Roman" w:cs="Times New Roman"/>
          <w:b/>
          <w:sz w:val="32"/>
          <w:szCs w:val="32"/>
        </w:rPr>
        <w:t>Муниципальное бюджетное образовательное учреждение дополнительного образования «Дом детского творчества» Первомайского района Тамбовской области</w:t>
      </w:r>
    </w:p>
    <w:p w:rsidR="00CD36DA" w:rsidRDefault="00CD36DA" w:rsidP="00043FAF">
      <w:pPr>
        <w:spacing w:after="0" w:line="240" w:lineRule="auto"/>
        <w:jc w:val="center"/>
        <w:rPr>
          <w:rFonts w:ascii="Times New Roman" w:hAnsi="Times New Roman" w:cs="Times New Roman"/>
          <w:b/>
          <w:sz w:val="32"/>
          <w:szCs w:val="32"/>
        </w:rPr>
      </w:pPr>
    </w:p>
    <w:p w:rsidR="00CD36DA" w:rsidRDefault="00CD36DA"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CD36DA" w:rsidRDefault="00CD36DA" w:rsidP="00043F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Доклад</w:t>
      </w:r>
      <w:r w:rsidR="008E1D4C">
        <w:rPr>
          <w:rFonts w:ascii="Times New Roman" w:hAnsi="Times New Roman" w:cs="Times New Roman"/>
          <w:b/>
          <w:sz w:val="32"/>
          <w:szCs w:val="32"/>
        </w:rPr>
        <w:t xml:space="preserve"> на тему:</w:t>
      </w:r>
    </w:p>
    <w:p w:rsidR="008E1D4C" w:rsidRDefault="008E1D4C" w:rsidP="00043FAF">
      <w:pPr>
        <w:spacing w:after="0" w:line="240" w:lineRule="auto"/>
        <w:jc w:val="center"/>
        <w:rPr>
          <w:rFonts w:ascii="Times New Roman" w:hAnsi="Times New Roman" w:cs="Times New Roman"/>
          <w:b/>
          <w:sz w:val="32"/>
          <w:szCs w:val="32"/>
        </w:rPr>
      </w:pPr>
    </w:p>
    <w:p w:rsidR="008E1D4C" w:rsidRDefault="008E1D4C" w:rsidP="00043FAF">
      <w:pPr>
        <w:spacing w:after="0" w:line="240" w:lineRule="auto"/>
        <w:jc w:val="center"/>
        <w:rPr>
          <w:rFonts w:ascii="Times New Roman" w:hAnsi="Times New Roman" w:cs="Times New Roman"/>
          <w:b/>
          <w:sz w:val="32"/>
          <w:szCs w:val="32"/>
        </w:rPr>
      </w:pPr>
    </w:p>
    <w:p w:rsidR="008E1D4C" w:rsidRPr="008E1D4C" w:rsidRDefault="008E1D4C" w:rsidP="00043FAF">
      <w:pPr>
        <w:spacing w:after="0" w:line="240" w:lineRule="auto"/>
        <w:jc w:val="center"/>
        <w:rPr>
          <w:rFonts w:ascii="Times New Roman" w:hAnsi="Times New Roman" w:cs="Times New Roman"/>
          <w:b/>
          <w:sz w:val="36"/>
          <w:szCs w:val="36"/>
        </w:rPr>
      </w:pPr>
      <w:r w:rsidRPr="008E1D4C">
        <w:rPr>
          <w:rFonts w:ascii="Times New Roman" w:hAnsi="Times New Roman" w:cs="Times New Roman"/>
          <w:b/>
          <w:sz w:val="36"/>
          <w:szCs w:val="36"/>
        </w:rPr>
        <w:t>Духовно – нравственное воспитание подрастающего поколения на основе репертуара в творческом объединении Оркестр русских народных инструментов</w:t>
      </w:r>
    </w:p>
    <w:p w:rsidR="008449C2" w:rsidRDefault="008449C2" w:rsidP="00043FAF">
      <w:pPr>
        <w:spacing w:after="0" w:line="240" w:lineRule="auto"/>
        <w:jc w:val="center"/>
        <w:rPr>
          <w:rFonts w:ascii="Times New Roman" w:hAnsi="Times New Roman" w:cs="Times New Roman"/>
          <w:b/>
          <w:sz w:val="36"/>
          <w:szCs w:val="36"/>
        </w:rPr>
      </w:pPr>
    </w:p>
    <w:p w:rsidR="008E1D4C" w:rsidRPr="00BF46CC" w:rsidRDefault="00BF46CC" w:rsidP="00043FA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(VII Владимирские чтения</w:t>
      </w:r>
      <w:r w:rsidRPr="00BF46CC">
        <w:rPr>
          <w:rFonts w:ascii="Times New Roman" w:hAnsi="Times New Roman" w:cs="Times New Roman"/>
          <w:sz w:val="24"/>
          <w:szCs w:val="24"/>
        </w:rPr>
        <w:t xml:space="preserve"> Мичуринской епархии «Великая победа: наследие и наследники»</w:t>
      </w:r>
      <w:r>
        <w:rPr>
          <w:rFonts w:ascii="Times New Roman" w:hAnsi="Times New Roman" w:cs="Times New Roman"/>
          <w:sz w:val="24"/>
          <w:szCs w:val="24"/>
        </w:rPr>
        <w:t>)</w:t>
      </w:r>
    </w:p>
    <w:p w:rsidR="008E1D4C" w:rsidRDefault="008E1D4C" w:rsidP="00043FAF">
      <w:pPr>
        <w:spacing w:after="0" w:line="240" w:lineRule="auto"/>
        <w:jc w:val="center"/>
        <w:rPr>
          <w:rFonts w:ascii="Times New Roman" w:hAnsi="Times New Roman" w:cs="Times New Roman"/>
          <w:b/>
          <w:sz w:val="36"/>
          <w:szCs w:val="36"/>
        </w:rPr>
      </w:pPr>
    </w:p>
    <w:p w:rsidR="008E1D4C" w:rsidRPr="008E1D4C" w:rsidRDefault="008E1D4C" w:rsidP="00043FAF">
      <w:pPr>
        <w:spacing w:after="0" w:line="240" w:lineRule="auto"/>
        <w:jc w:val="center"/>
        <w:rPr>
          <w:rFonts w:ascii="Times New Roman" w:hAnsi="Times New Roman" w:cs="Times New Roman"/>
          <w:b/>
          <w:sz w:val="36"/>
          <w:szCs w:val="36"/>
        </w:rPr>
      </w:pPr>
    </w:p>
    <w:p w:rsidR="008E1D4C" w:rsidRPr="008E1D4C" w:rsidRDefault="008E1D4C" w:rsidP="008E1D4C">
      <w:pPr>
        <w:spacing w:after="0" w:line="360" w:lineRule="auto"/>
        <w:ind w:right="56" w:firstLine="709"/>
        <w:jc w:val="right"/>
        <w:rPr>
          <w:rFonts w:ascii="Times New Roman" w:hAnsi="Times New Roman" w:cs="Times New Roman"/>
          <w:b/>
          <w:i/>
          <w:sz w:val="28"/>
          <w:szCs w:val="28"/>
        </w:rPr>
      </w:pPr>
      <w:r w:rsidRPr="008E1D4C">
        <w:rPr>
          <w:rFonts w:ascii="Times New Roman" w:hAnsi="Times New Roman" w:cs="Times New Roman"/>
          <w:b/>
          <w:i/>
          <w:sz w:val="28"/>
          <w:szCs w:val="28"/>
        </w:rPr>
        <w:t>подготовила</w:t>
      </w:r>
    </w:p>
    <w:p w:rsidR="008E1D4C" w:rsidRPr="008E1D4C" w:rsidRDefault="008E1D4C" w:rsidP="008E1D4C">
      <w:pPr>
        <w:spacing w:after="0" w:line="360" w:lineRule="auto"/>
        <w:ind w:right="56" w:firstLine="709"/>
        <w:jc w:val="right"/>
        <w:rPr>
          <w:rFonts w:ascii="Times New Roman" w:hAnsi="Times New Roman" w:cs="Times New Roman"/>
          <w:b/>
          <w:i/>
          <w:sz w:val="28"/>
          <w:szCs w:val="28"/>
        </w:rPr>
      </w:pPr>
      <w:r w:rsidRPr="008E1D4C">
        <w:rPr>
          <w:rFonts w:ascii="Times New Roman" w:hAnsi="Times New Roman" w:cs="Times New Roman"/>
          <w:b/>
          <w:i/>
          <w:sz w:val="28"/>
          <w:szCs w:val="28"/>
        </w:rPr>
        <w:t>педагог дополнительного образования</w:t>
      </w:r>
    </w:p>
    <w:p w:rsidR="008449C2" w:rsidRPr="008E1D4C" w:rsidRDefault="008449C2" w:rsidP="008E1D4C">
      <w:pPr>
        <w:spacing w:after="0" w:line="360" w:lineRule="auto"/>
        <w:ind w:right="56" w:firstLine="709"/>
        <w:jc w:val="right"/>
        <w:rPr>
          <w:rFonts w:ascii="Times New Roman" w:hAnsi="Times New Roman" w:cs="Times New Roman"/>
          <w:b/>
          <w:i/>
          <w:sz w:val="28"/>
          <w:szCs w:val="28"/>
        </w:rPr>
      </w:pPr>
      <w:r w:rsidRPr="008E1D4C">
        <w:rPr>
          <w:rFonts w:ascii="Times New Roman" w:hAnsi="Times New Roman" w:cs="Times New Roman"/>
          <w:b/>
          <w:i/>
          <w:sz w:val="28"/>
          <w:szCs w:val="28"/>
        </w:rPr>
        <w:t>Кочерова Н.И.</w:t>
      </w:r>
    </w:p>
    <w:p w:rsidR="008449C2" w:rsidRDefault="008449C2"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right"/>
        <w:rPr>
          <w:rFonts w:ascii="Times New Roman" w:hAnsi="Times New Roman" w:cs="Times New Roman"/>
          <w:b/>
          <w:sz w:val="28"/>
          <w:szCs w:val="28"/>
        </w:rPr>
      </w:pPr>
    </w:p>
    <w:p w:rsidR="008E1D4C" w:rsidRDefault="008E1D4C" w:rsidP="008E1D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Первомайский 2019г.</w:t>
      </w:r>
    </w:p>
    <w:p w:rsidR="00AD6AF2" w:rsidRDefault="00AD6AF2" w:rsidP="00AD6AF2">
      <w:pPr>
        <w:spacing w:after="0" w:line="360" w:lineRule="auto"/>
        <w:ind w:right="56" w:firstLine="709"/>
        <w:jc w:val="both"/>
        <w:rPr>
          <w:rFonts w:ascii="Times New Roman" w:hAnsi="Times New Roman" w:cs="Times New Roman"/>
          <w:i/>
          <w:sz w:val="28"/>
          <w:szCs w:val="28"/>
        </w:rPr>
      </w:pPr>
      <w:r w:rsidRPr="00D9267A">
        <w:rPr>
          <w:rFonts w:ascii="Times New Roman" w:hAnsi="Times New Roman" w:cs="Times New Roman"/>
          <w:i/>
          <w:sz w:val="28"/>
          <w:szCs w:val="28"/>
        </w:rPr>
        <w:lastRenderedPageBreak/>
        <w:t>Муниципальное бюджетное образовательное учреждение дополнительного  образования «Дом детского творчества» Первомайского района Тамбовской области, Россия</w:t>
      </w:r>
    </w:p>
    <w:p w:rsidR="00AD6AF2" w:rsidRPr="00C93AF5" w:rsidRDefault="00AD6AF2" w:rsidP="00AD6AF2">
      <w:pPr>
        <w:spacing w:after="0" w:line="360" w:lineRule="auto"/>
        <w:ind w:right="56" w:firstLine="709"/>
        <w:jc w:val="center"/>
        <w:rPr>
          <w:rFonts w:ascii="Times New Roman" w:hAnsi="Times New Roman" w:cs="Times New Roman"/>
          <w:i/>
          <w:sz w:val="28"/>
          <w:szCs w:val="28"/>
        </w:rPr>
      </w:pPr>
      <w:r>
        <w:rPr>
          <w:rFonts w:ascii="Times New Roman" w:hAnsi="Times New Roman" w:cs="Times New Roman"/>
          <w:i/>
          <w:sz w:val="28"/>
          <w:szCs w:val="28"/>
          <w:lang w:val="en-US"/>
        </w:rPr>
        <w:t>ua</w:t>
      </w:r>
      <w:r w:rsidRPr="0038170E">
        <w:rPr>
          <w:rFonts w:ascii="Times New Roman" w:hAnsi="Times New Roman" w:cs="Times New Roman"/>
          <w:i/>
          <w:sz w:val="28"/>
          <w:szCs w:val="28"/>
        </w:rPr>
        <w:t>3</w:t>
      </w:r>
      <w:r>
        <w:rPr>
          <w:rFonts w:ascii="Times New Roman" w:hAnsi="Times New Roman" w:cs="Times New Roman"/>
          <w:i/>
          <w:sz w:val="28"/>
          <w:szCs w:val="28"/>
          <w:lang w:val="en-US"/>
        </w:rPr>
        <w:t>rjr</w:t>
      </w:r>
      <w:r w:rsidRPr="00C93AF5">
        <w:rPr>
          <w:rFonts w:ascii="Times New Roman" w:hAnsi="Times New Roman" w:cs="Times New Roman"/>
          <w:i/>
          <w:sz w:val="28"/>
          <w:szCs w:val="28"/>
        </w:rPr>
        <w:t>@</w:t>
      </w:r>
      <w:r>
        <w:rPr>
          <w:rFonts w:ascii="Times New Roman" w:hAnsi="Times New Roman" w:cs="Times New Roman"/>
          <w:i/>
          <w:sz w:val="28"/>
          <w:szCs w:val="28"/>
          <w:lang w:val="en-US"/>
        </w:rPr>
        <w:t>mai</w:t>
      </w:r>
      <w:r w:rsidRPr="00C93AF5">
        <w:rPr>
          <w:rFonts w:ascii="Times New Roman" w:hAnsi="Times New Roman" w:cs="Times New Roman"/>
          <w:i/>
          <w:sz w:val="28"/>
          <w:szCs w:val="28"/>
        </w:rPr>
        <w:t>.</w:t>
      </w:r>
      <w:r>
        <w:rPr>
          <w:rFonts w:ascii="Times New Roman" w:hAnsi="Times New Roman" w:cs="Times New Roman"/>
          <w:i/>
          <w:sz w:val="28"/>
          <w:szCs w:val="28"/>
          <w:lang w:val="en-US"/>
        </w:rPr>
        <w:t>ru</w:t>
      </w:r>
    </w:p>
    <w:p w:rsidR="00AD6AF2" w:rsidRPr="00D15BEA" w:rsidRDefault="00AD6AF2" w:rsidP="00AD6AF2">
      <w:pPr>
        <w:spacing w:after="0" w:line="360" w:lineRule="auto"/>
        <w:ind w:right="56" w:firstLine="709"/>
        <w:jc w:val="both"/>
        <w:rPr>
          <w:rFonts w:ascii="Times New Roman" w:hAnsi="Times New Roman" w:cs="Times New Roman"/>
          <w:i/>
          <w:sz w:val="28"/>
          <w:szCs w:val="28"/>
        </w:rPr>
      </w:pPr>
      <w:r w:rsidRPr="00D15BEA">
        <w:rPr>
          <w:rFonts w:ascii="Times New Roman" w:hAnsi="Times New Roman" w:cs="Times New Roman"/>
          <w:i/>
          <w:sz w:val="28"/>
          <w:szCs w:val="28"/>
        </w:rPr>
        <w:t>Ста</w:t>
      </w:r>
      <w:r>
        <w:rPr>
          <w:rFonts w:ascii="Times New Roman" w:hAnsi="Times New Roman" w:cs="Times New Roman"/>
          <w:i/>
          <w:sz w:val="28"/>
          <w:szCs w:val="28"/>
        </w:rPr>
        <w:t xml:space="preserve">тья посвящена проблеме духовно - </w:t>
      </w:r>
      <w:r w:rsidRPr="00D15BEA">
        <w:rPr>
          <w:rFonts w:ascii="Times New Roman" w:hAnsi="Times New Roman" w:cs="Times New Roman"/>
          <w:i/>
          <w:sz w:val="28"/>
          <w:szCs w:val="28"/>
        </w:rPr>
        <w:t xml:space="preserve"> нравственного</w:t>
      </w:r>
      <w:r>
        <w:rPr>
          <w:rFonts w:ascii="Times New Roman" w:hAnsi="Times New Roman" w:cs="Times New Roman"/>
          <w:i/>
          <w:sz w:val="28"/>
          <w:szCs w:val="28"/>
        </w:rPr>
        <w:t xml:space="preserve">, </w:t>
      </w:r>
      <w:r w:rsidRPr="00D15BEA">
        <w:rPr>
          <w:rFonts w:ascii="Times New Roman" w:hAnsi="Times New Roman" w:cs="Times New Roman"/>
          <w:i/>
          <w:sz w:val="28"/>
          <w:szCs w:val="28"/>
        </w:rPr>
        <w:t xml:space="preserve"> воспитания</w:t>
      </w:r>
      <w:r>
        <w:rPr>
          <w:rFonts w:ascii="Times New Roman" w:hAnsi="Times New Roman" w:cs="Times New Roman"/>
          <w:i/>
          <w:sz w:val="28"/>
          <w:szCs w:val="28"/>
        </w:rPr>
        <w:t>,</w:t>
      </w:r>
      <w:r w:rsidRPr="00D15BEA">
        <w:rPr>
          <w:rFonts w:ascii="Times New Roman" w:hAnsi="Times New Roman" w:cs="Times New Roman"/>
          <w:i/>
          <w:sz w:val="28"/>
          <w:szCs w:val="28"/>
        </w:rPr>
        <w:t xml:space="preserve"> учащихся через репертуар оркестра русских народных инструментов. </w:t>
      </w:r>
      <w:bookmarkStart w:id="0" w:name="_GoBack"/>
      <w:bookmarkEnd w:id="0"/>
      <w:r w:rsidRPr="00D15BEA">
        <w:rPr>
          <w:rFonts w:ascii="Times New Roman" w:hAnsi="Times New Roman" w:cs="Times New Roman"/>
          <w:i/>
          <w:sz w:val="28"/>
          <w:szCs w:val="28"/>
        </w:rPr>
        <w:t xml:space="preserve">С помощью правильно подобранного репертуара решаются художественно – исполнительские задачи. Исполнение русской народной музыки, воспитывает  у  учащихся любовь к Родине, культуре, </w:t>
      </w:r>
      <w:r>
        <w:rPr>
          <w:rFonts w:ascii="Times New Roman" w:hAnsi="Times New Roman" w:cs="Times New Roman"/>
          <w:i/>
          <w:sz w:val="28"/>
          <w:szCs w:val="28"/>
        </w:rPr>
        <w:t>чувство гордости за свою страну и патриотизм.</w:t>
      </w:r>
    </w:p>
    <w:p w:rsidR="00AD6AF2" w:rsidRPr="00D15BEA" w:rsidRDefault="00AD6AF2" w:rsidP="00AD6AF2">
      <w:pPr>
        <w:spacing w:after="0" w:line="360" w:lineRule="auto"/>
        <w:ind w:right="56" w:firstLine="709"/>
        <w:jc w:val="both"/>
        <w:rPr>
          <w:rFonts w:ascii="Times New Roman" w:hAnsi="Times New Roman" w:cs="Times New Roman"/>
          <w:i/>
          <w:sz w:val="28"/>
          <w:szCs w:val="28"/>
        </w:rPr>
      </w:pPr>
      <w:r w:rsidRPr="00D15BEA">
        <w:rPr>
          <w:rFonts w:ascii="Times New Roman" w:hAnsi="Times New Roman" w:cs="Times New Roman"/>
          <w:i/>
          <w:sz w:val="28"/>
          <w:szCs w:val="28"/>
        </w:rPr>
        <w:t>Коллективное  музыцирование в оркестре русских народных инструментов – не только  обучение игре на инструментах, это воспитание личности  ребенка, его духовно – нравственных качеств.</w:t>
      </w:r>
    </w:p>
    <w:p w:rsidR="00AD6AF2" w:rsidRDefault="00AD6AF2" w:rsidP="00AD6AF2">
      <w:pPr>
        <w:spacing w:after="0" w:line="360" w:lineRule="auto"/>
        <w:ind w:right="56" w:firstLine="709"/>
        <w:jc w:val="both"/>
        <w:rPr>
          <w:rFonts w:ascii="Times New Roman" w:hAnsi="Times New Roman" w:cs="Times New Roman"/>
          <w:i/>
          <w:sz w:val="28"/>
          <w:szCs w:val="28"/>
        </w:rPr>
      </w:pPr>
      <w:r w:rsidRPr="00D15BEA">
        <w:rPr>
          <w:rFonts w:ascii="Times New Roman" w:hAnsi="Times New Roman" w:cs="Times New Roman"/>
          <w:i/>
          <w:sz w:val="28"/>
          <w:szCs w:val="28"/>
        </w:rPr>
        <w:t>Ключевые слова:</w:t>
      </w:r>
      <w:r>
        <w:rPr>
          <w:rFonts w:ascii="Times New Roman" w:hAnsi="Times New Roman" w:cs="Times New Roman"/>
          <w:i/>
          <w:sz w:val="28"/>
          <w:szCs w:val="28"/>
        </w:rPr>
        <w:t xml:space="preserve"> оркестр русских народных инструментов, духовно – нравственное воспитание,  музыкальное образование, коллективное музыцирование, дополнительное образование, патриотизм.</w:t>
      </w:r>
    </w:p>
    <w:p w:rsidR="00AD6AF2" w:rsidRDefault="00AD6AF2" w:rsidP="00AD6AF2">
      <w:pPr>
        <w:spacing w:after="0" w:line="360" w:lineRule="auto"/>
        <w:ind w:right="56" w:firstLine="709"/>
        <w:jc w:val="right"/>
        <w:rPr>
          <w:rFonts w:ascii="Times New Roman" w:hAnsi="Times New Roman" w:cs="Times New Roman"/>
          <w:i/>
          <w:sz w:val="28"/>
          <w:szCs w:val="28"/>
        </w:rPr>
      </w:pPr>
      <w:r>
        <w:rPr>
          <w:rFonts w:ascii="Times New Roman" w:hAnsi="Times New Roman" w:cs="Times New Roman"/>
          <w:i/>
          <w:sz w:val="28"/>
          <w:szCs w:val="28"/>
        </w:rPr>
        <w:t>Оркестр – это мостик в большую музыку и культуру.</w:t>
      </w:r>
    </w:p>
    <w:p w:rsidR="00AD6AF2" w:rsidRDefault="00AD6AF2" w:rsidP="00AD6AF2">
      <w:pPr>
        <w:spacing w:after="0" w:line="360" w:lineRule="auto"/>
        <w:ind w:right="56" w:firstLine="709"/>
        <w:jc w:val="right"/>
        <w:rPr>
          <w:rFonts w:ascii="Times New Roman" w:hAnsi="Times New Roman" w:cs="Times New Roman"/>
          <w:i/>
          <w:sz w:val="28"/>
          <w:szCs w:val="28"/>
        </w:rPr>
      </w:pPr>
      <w:r>
        <w:rPr>
          <w:rFonts w:ascii="Times New Roman" w:hAnsi="Times New Roman" w:cs="Times New Roman"/>
          <w:i/>
          <w:sz w:val="28"/>
          <w:szCs w:val="28"/>
        </w:rPr>
        <w:t>Оркестр – это школа эстетического и нравственного воспитания.</w:t>
      </w:r>
    </w:p>
    <w:p w:rsidR="00AD6AF2" w:rsidRPr="00D15BEA" w:rsidRDefault="00AD6AF2" w:rsidP="00AD6AF2">
      <w:pPr>
        <w:spacing w:after="0" w:line="360" w:lineRule="auto"/>
        <w:ind w:right="56" w:firstLine="709"/>
        <w:jc w:val="right"/>
        <w:rPr>
          <w:rFonts w:ascii="Times New Roman" w:hAnsi="Times New Roman" w:cs="Times New Roman"/>
          <w:i/>
          <w:sz w:val="28"/>
          <w:szCs w:val="28"/>
        </w:rPr>
      </w:pPr>
      <w:r>
        <w:rPr>
          <w:rFonts w:ascii="Times New Roman" w:hAnsi="Times New Roman" w:cs="Times New Roman"/>
          <w:i/>
          <w:sz w:val="28"/>
          <w:szCs w:val="28"/>
        </w:rPr>
        <w:t>Оркестр – это школа внимания и коллективного труда.</w:t>
      </w:r>
    </w:p>
    <w:p w:rsidR="00AD6AF2" w:rsidRPr="00D15BEA" w:rsidRDefault="00AD6AF2" w:rsidP="00AD6AF2">
      <w:pPr>
        <w:spacing w:after="0" w:line="360" w:lineRule="auto"/>
        <w:ind w:right="56" w:firstLine="709"/>
        <w:jc w:val="right"/>
        <w:rPr>
          <w:rFonts w:ascii="Times New Roman" w:hAnsi="Times New Roman" w:cs="Times New Roman"/>
          <w:i/>
          <w:sz w:val="28"/>
          <w:szCs w:val="28"/>
        </w:rPr>
      </w:pP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системе дополнительного образования отводится важная роль в духовно – нравственном воспитании учащихся. Особое значение в воспитании подрастающего поколения имеет музыкальное образование. В системе современного музыкального образования обучение учащихся в оркестровых коллективах занимает значительное место. Оркестр играет важную роль в развитии музыкальных способностей учащихся, их творческого потенциала, воспитания трудолюбия; способствует музыкальному развитию ребенка и формированию художественного вкуса. Игра в оркестре является творческим процессом и способствует эффективному развитию личности.</w:t>
      </w:r>
    </w:p>
    <w:p w:rsidR="00AD6AF2" w:rsidRDefault="00AD6AF2" w:rsidP="00AD6AF2">
      <w:pPr>
        <w:spacing w:after="0" w:line="360" w:lineRule="auto"/>
        <w:ind w:right="56"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Работая по дополнительной  образовательной развивающей разноуровневой программе  «Инструментальная палитра» акцент  делается </w:t>
      </w:r>
      <w:proofErr w:type="spellStart"/>
      <w:r>
        <w:rPr>
          <w:rFonts w:ascii="Times New Roman" w:hAnsi="Times New Roman" w:cs="Times New Roman"/>
          <w:sz w:val="28"/>
          <w:szCs w:val="28"/>
        </w:rPr>
        <w:t>на</w:t>
      </w:r>
      <w:r>
        <w:rPr>
          <w:rFonts w:ascii="Times New Roman" w:eastAsia="Times New Roman" w:hAnsi="Times New Roman" w:cs="Times New Roman"/>
          <w:sz w:val="28"/>
          <w:szCs w:val="28"/>
        </w:rPr>
        <w:t>обучение</w:t>
      </w:r>
      <w:proofErr w:type="spellEnd"/>
      <w:r w:rsidRPr="00D94C13">
        <w:rPr>
          <w:rFonts w:ascii="Times New Roman" w:eastAsia="Times New Roman" w:hAnsi="Times New Roman" w:cs="Times New Roman"/>
          <w:sz w:val="28"/>
          <w:szCs w:val="28"/>
        </w:rPr>
        <w:t xml:space="preserve"> игре на</w:t>
      </w:r>
      <w:r>
        <w:rPr>
          <w:rFonts w:ascii="Times New Roman" w:eastAsia="Times New Roman" w:hAnsi="Times New Roman" w:cs="Times New Roman"/>
          <w:sz w:val="28"/>
          <w:szCs w:val="28"/>
        </w:rPr>
        <w:t xml:space="preserve"> русских</w:t>
      </w:r>
      <w:r w:rsidRPr="00D94C13">
        <w:rPr>
          <w:rFonts w:ascii="Times New Roman" w:eastAsia="Times New Roman" w:hAnsi="Times New Roman" w:cs="Times New Roman"/>
          <w:sz w:val="28"/>
          <w:szCs w:val="28"/>
        </w:rPr>
        <w:t xml:space="preserve"> народных инструментах</w:t>
      </w:r>
      <w:r>
        <w:rPr>
          <w:rFonts w:ascii="Times New Roman" w:eastAsia="Times New Roman" w:hAnsi="Times New Roman" w:cs="Times New Roman"/>
          <w:sz w:val="28"/>
          <w:szCs w:val="28"/>
        </w:rPr>
        <w:t>.</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Оркестровая деятельность педагога и учащихся направлена на сохранение и приумножение русской национальной культуры, народных традиций. Формирование познавательной активности происходит через синкретическую музыкальную деятельность (игра на ударно – шумовых инструментах, танцы, пение). Синкретическая музыкальная деятельность – это не только обучение на шумовых и оркестровых народных инструментах, но и получение опыта переживания радости и сопереживания.</w:t>
      </w:r>
    </w:p>
    <w:p w:rsidR="00AD6AF2" w:rsidRDefault="00AD6AF2" w:rsidP="00AD6AF2">
      <w:pPr>
        <w:spacing w:after="0" w:line="360" w:lineRule="auto"/>
        <w:ind w:right="56" w:firstLine="709"/>
        <w:jc w:val="both"/>
        <w:rPr>
          <w:rFonts w:ascii="Times New Roman" w:hAnsi="Times New Roman" w:cs="Times New Roman"/>
          <w:color w:val="FF0000"/>
          <w:sz w:val="28"/>
          <w:szCs w:val="28"/>
        </w:rPr>
      </w:pPr>
      <w:r>
        <w:rPr>
          <w:rFonts w:ascii="Times New Roman" w:hAnsi="Times New Roman" w:cs="Times New Roman"/>
          <w:sz w:val="28"/>
          <w:szCs w:val="28"/>
        </w:rPr>
        <w:t>Творческая деятельность учащихся первого года обучения основывается на игре, фантазии, импровизации, пении, ритмике, исполнительстве на шумовых инструментах. Каждый вид деятельности плавно переходит один в другой. Практика работы с детским оркестром русских народных инструментов показывает, что младший школьный  возраст является наиболее благоприятным для восприятия народной музыки и приобретению  первичных навыков игры в оркестре,  развитию слуха, ритма.</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Фундаментом духовного воспитания музыканта в оркестре народных инструментов является репертуар. Он очень разнообразный: это произведения различных музыкальных стилей, направлений,  жанров. Программой предусмотрено знакомство и изучение народной музыки, классики,  произведения современных композиторов.</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Народная музыка составляет основную часть репертуара оркестра  русских народных инструментов. Образовательная  деятельность и репертуарная политика направлена на формирование мотиваций к занятиям в оркестре. Младший школьный возраст наиболее благоприятен для усвоения основ музыкального искусства, формирование интереса к народному творчеству следует начинать как можно раньше. В.А. </w:t>
      </w:r>
      <w:r>
        <w:rPr>
          <w:rFonts w:ascii="Times New Roman" w:hAnsi="Times New Roman" w:cs="Times New Roman"/>
          <w:sz w:val="28"/>
          <w:szCs w:val="28"/>
        </w:rPr>
        <w:lastRenderedPageBreak/>
        <w:t>Сухомлинский писал: «Человек, который не знает родной музыки, не может быть настоящим патриотом своей Родины» [5].</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 Репертуар, состоящий  из легких обработок русских народных песен («Во поле береза стояла»,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«Ах, вы сени») позволяет учащимся 7 – 8 лет познакомиться с народным инструментальным творчеством.  Простая аранжировка дает возможность учащимся 1 года обучения не только сольно исполнить на музыкальном инструменте (балалайка, домра, металлофон), но и участвовать в составе  ансамбля, оркестра. Учащимся второго и последующих годов обучения подбирается репертуар, соответствующий их возрасту, технической подготовленности. Разнообразие репертуара (классика, обработки народных песен современными авторами, произведения военной тематики, обработки детских песен) помогает воспитывать у учащихся активную жизненную позицию, дает высокие ориентиры в жизни и углубляет чувство патриотизма.</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подбора репертуара руководителем оркестра состоит в том, что в оркестре играют дети без музыкального образования, а состав оркестра может меняться. Поэтому руководитель оркестра делает  самостоятельно аранжировки, оркестровки произведений, пишет партии, подбирает фонограммы. Очень важно, чтобы изучаемый и исполняемый репертуар нравился участникам оркестра и слушателям. Для этого педагогом организовается группа активных участников оркестра, совместно с учащимися подбирается репертуар, обсуждается тематика. Затем  с предлагаемым репертуаром знакомиться весь состав оркестра.  Учащиеся знакомятся с музыкальным репертуаром через прослушивание аудиозаписей, видео просмотров, посещение  виртуальных концертов с дальнейшим анализом и обсуждением музыкальных произведений, манеры и техники исполнения. </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С первых этапов обучения делается установка на то, к чему нужно стремиться, чтобы стать успешным музыкантом – исполнителем. </w:t>
      </w:r>
      <w:r>
        <w:rPr>
          <w:rFonts w:ascii="Times New Roman" w:hAnsi="Times New Roman" w:cs="Times New Roman"/>
          <w:sz w:val="28"/>
          <w:szCs w:val="28"/>
        </w:rPr>
        <w:lastRenderedPageBreak/>
        <w:t>Результатом работы стало представление творческого проекта «Современное исполнительство на русских народных инструмента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поем, играем» (ноябрь 2017г.).</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оркестра русских народных инструментов нравиться исполнять частушки на различную тематику. Учащиеся активно приняли участие в межмуниципальном фестивале «Птица на ладони».  Они приняли  участие в конкуре частушек, посвященные птицам. </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Дети на занятиях знакомились с русской народной частушкой, манерой и стилистикой исполнения. Результатом работы стало успешное  выступление детей на конкурсе. Учащиеся исполняли частушки собственного сочинения, аккомпанировали себе на ударно – шумовых инструментах, были награждены грамотами и призами. Данное мероприятие сплотило ребят,  они вошли в состав ансамбля «Игрунчики». В основе деятельности ансамбля лежит исполнение частушек, народных песен с использованием шумовых и оркестровых инструментов. В целях пропаганды народного творчества были проведены мероприятия «Веселый оркестр» (октябрь 2018г.), «Во поле  береза стояла» (сентябрь 2019г.). Проводилась работа по аранжировке и написанию партий различной степени сложности для участников  ансамбля.</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Для расширения творческого  кругозора, учащиеся творческого объединения знакомятся с известными музыкантами и исполнителями. Проводятся творческие встречи с преподавателями  Первомайской детской школой искусств, музыкальными работниками Центрального Дома Культуры, музыкантами МПИ им.С.В. Рахманинова, и колледжа искусств города Тамбова. Важную роль в духовно – нравственном воспитании учащихся  играет знакомство с творческими коллективами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амбова. Это оркестр русских народных инструментов «Россияне», под руководством  заслуженного деятеля искусств Ю.Н.Храмова; молодые творческие коллективы: «Тамбов», «Домино». </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Оркестр – большой творческий коллектив детей не только разного возраста, но и разного уровня подготовки, разных годов обучения. Это определяет выбор </w:t>
      </w:r>
      <w:proofErr w:type="spellStart"/>
      <w:r>
        <w:rPr>
          <w:rFonts w:ascii="Times New Roman" w:hAnsi="Times New Roman" w:cs="Times New Roman"/>
          <w:sz w:val="28"/>
          <w:szCs w:val="28"/>
        </w:rPr>
        <w:t>дифференцированногоподхода</w:t>
      </w:r>
      <w:proofErr w:type="spellEnd"/>
      <w:r>
        <w:rPr>
          <w:rFonts w:ascii="Times New Roman" w:hAnsi="Times New Roman" w:cs="Times New Roman"/>
          <w:sz w:val="28"/>
          <w:szCs w:val="28"/>
        </w:rPr>
        <w:t xml:space="preserve"> на занятиях и использование не только групповой, но и мелкогрупповой работы, различных форм индивидуального сопровождения и взаимообучения. При такой организации учебно - воспитательного процесса разучивание нового оркестрового произведения  на сводных и репетиционных занятиях предполагает разный характер заданий для каждой группы учащихся  в зависимости от возраста, уровня освоения программы и индивидуальных особенностей (разноуровневой подход).</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При знакомстве с новым репертуаром на занятии активно применялась технология Теория Решения Изобретательных Задач (ТРИЗ), автор Альтшулл</w:t>
      </w:r>
      <w:r w:rsidRPr="0030512F">
        <w:rPr>
          <w:rFonts w:ascii="Times New Roman" w:hAnsi="Times New Roman" w:cs="Times New Roman"/>
          <w:sz w:val="28"/>
          <w:szCs w:val="28"/>
        </w:rPr>
        <w:t>е</w:t>
      </w:r>
      <w:r>
        <w:rPr>
          <w:rFonts w:ascii="Times New Roman" w:hAnsi="Times New Roman" w:cs="Times New Roman"/>
          <w:sz w:val="28"/>
          <w:szCs w:val="28"/>
        </w:rPr>
        <w:t xml:space="preserve">р Г.С.  Данная технология позволяет сочетать познавательную деятельность с методами активизации и развития мышления, что позволило решать учащимся творческие и социальные задачи. Применяемые методические приемы  - эвристическая игра, мозговой штурм, коллективный поиск, позволило получить следующие результаты. Оркестр активно участвовал в культурно – просветительских мероприятиях Дома детского творчества, муниципалитета. Это концерт – лекция: «Какое чудо, эти балалайки», «Народно – инструментальное творчество Тамбовского края» (май 2019год). Исследовательский проект  участника оркестра Павлова Дмитрия «Музыкальная культура Первомайского района и Тамбовской области» (март 2018год) был представлен в образовательных учреждениях района,  детских дошкольных учреждениях. Оркестр русских народных инструментов Дома детского творчества принял участие в мероприятии, посвященном 150 – летию со дня рождения Николя II, которое прошло в селе Иловай - Дмитриевском в рамках </w:t>
      </w:r>
      <w:r>
        <w:rPr>
          <w:rFonts w:ascii="Times New Roman" w:hAnsi="Times New Roman" w:cs="Times New Roman"/>
          <w:sz w:val="28"/>
          <w:szCs w:val="28"/>
          <w:lang w:val="en-US"/>
        </w:rPr>
        <w:t>VI</w:t>
      </w:r>
      <w:r w:rsidRPr="000D45CE">
        <w:rPr>
          <w:rFonts w:ascii="Times New Roman" w:hAnsi="Times New Roman" w:cs="Times New Roman"/>
          <w:sz w:val="28"/>
          <w:szCs w:val="28"/>
        </w:rPr>
        <w:t xml:space="preserve"> Владимирских </w:t>
      </w:r>
      <w:r>
        <w:rPr>
          <w:rFonts w:ascii="Times New Roman" w:hAnsi="Times New Roman" w:cs="Times New Roman"/>
          <w:sz w:val="28"/>
          <w:szCs w:val="28"/>
        </w:rPr>
        <w:t xml:space="preserve"> духовно – образовательных чтений Мичуринской епархии «Молодежь: свобода и ответственность».</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Особая роль придается патриотическому воспитанию учащихся. Дети не только играют на музыкальных инструментах, но и проявляют свои способности в вокальном творчестве. Песня «Шли солдаты на войну» музыка и слова И.Русских удачно прозвучала в исполнении солиста оркестра Павлова Дмитрия. Тематические концерты, не только знакомят учащихся с  классической и народной музыкой, но и рассказывают об авторе,  о времени создания произведения. Такую форму можно назвать «образование через искусство» [1].</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Таким образом, деятельность оркестра русских народных инструментов и  правильно подобранный репертуар  способствует развитию творческого,  духовно – нравственного и патриотического  потенциала  подрастающего поколения.</w:t>
      </w:r>
    </w:p>
    <w:p w:rsidR="00AD6AF2" w:rsidRDefault="00AD6AF2" w:rsidP="00AD6AF2">
      <w:pPr>
        <w:spacing w:after="0" w:line="360" w:lineRule="auto"/>
        <w:ind w:right="56" w:firstLine="709"/>
        <w:jc w:val="center"/>
        <w:rPr>
          <w:rFonts w:ascii="Times New Roman" w:hAnsi="Times New Roman" w:cs="Times New Roman"/>
          <w:b/>
          <w:sz w:val="28"/>
          <w:szCs w:val="28"/>
        </w:rPr>
      </w:pPr>
      <w:r w:rsidRPr="002B5FB8">
        <w:rPr>
          <w:rFonts w:ascii="Times New Roman" w:hAnsi="Times New Roman" w:cs="Times New Roman"/>
          <w:b/>
          <w:sz w:val="28"/>
          <w:szCs w:val="28"/>
        </w:rPr>
        <w:t>Список литературы:</w:t>
      </w:r>
    </w:p>
    <w:p w:rsidR="00AD6AF2" w:rsidRPr="002B5FB8" w:rsidRDefault="00AD6AF2" w:rsidP="00AD6AF2">
      <w:pPr>
        <w:spacing w:after="0" w:line="360" w:lineRule="auto"/>
        <w:ind w:right="56" w:firstLine="709"/>
        <w:jc w:val="both"/>
        <w:rPr>
          <w:rFonts w:ascii="Times New Roman" w:hAnsi="Times New Roman" w:cs="Times New Roman"/>
          <w:sz w:val="28"/>
          <w:szCs w:val="28"/>
        </w:rPr>
      </w:pPr>
      <w:r w:rsidRPr="002B5FB8">
        <w:rPr>
          <w:rFonts w:ascii="Times New Roman" w:hAnsi="Times New Roman" w:cs="Times New Roman"/>
          <w:sz w:val="28"/>
          <w:szCs w:val="28"/>
        </w:rPr>
        <w:t>Монографии, диссертации:</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1.Пинягина И.Ю. Роль классической музыки в формировании личности: Уфа, 2014.-150</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Статьи из журнала, сборника:</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2.Возрастная и педагогическая психология под редакцией М.В. Гамезо - М.,1983.</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3.Иванов - Радкевич А.Хрестоматия для начинающих дирижеров и руководителей оркестров народных инструментов. Часть</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.М., 1964.</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 xml:space="preserve">4.Каргин А. Работа с самодеятельным оркестром русских народных инструментов.3 - е изд. – М.: Музыка, 1987 - 160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D6AF2" w:rsidRDefault="00AD6AF2" w:rsidP="00AD6AF2">
      <w:pPr>
        <w:spacing w:after="0" w:line="360" w:lineRule="auto"/>
        <w:ind w:right="56" w:firstLine="709"/>
        <w:jc w:val="both"/>
        <w:rPr>
          <w:rFonts w:ascii="Times New Roman" w:hAnsi="Times New Roman" w:cs="Times New Roman"/>
          <w:sz w:val="28"/>
          <w:szCs w:val="28"/>
        </w:rPr>
      </w:pPr>
      <w:r>
        <w:rPr>
          <w:rFonts w:ascii="Times New Roman" w:hAnsi="Times New Roman" w:cs="Times New Roman"/>
          <w:sz w:val="28"/>
          <w:szCs w:val="28"/>
        </w:rPr>
        <w:t>5.Сухомлинский В. Воспитание личности в советской школе. -  Киев, 1965. - 45с.</w:t>
      </w:r>
    </w:p>
    <w:p w:rsidR="00AD6AF2" w:rsidRDefault="00AD6AF2" w:rsidP="00AD6AF2">
      <w:pPr>
        <w:spacing w:after="0" w:line="360" w:lineRule="auto"/>
        <w:ind w:right="56" w:firstLine="709"/>
        <w:jc w:val="both"/>
        <w:rPr>
          <w:rFonts w:ascii="Times New Roman" w:hAnsi="Times New Roman" w:cs="Times New Roman"/>
          <w:b/>
          <w:sz w:val="28"/>
          <w:szCs w:val="28"/>
        </w:rPr>
      </w:pPr>
    </w:p>
    <w:p w:rsidR="00AD6AF2" w:rsidRDefault="00AD6AF2" w:rsidP="00AD6AF2">
      <w:pPr>
        <w:spacing w:after="0" w:line="360" w:lineRule="auto"/>
        <w:ind w:right="56" w:firstLine="709"/>
        <w:jc w:val="center"/>
        <w:rPr>
          <w:rFonts w:ascii="Times New Roman" w:hAnsi="Times New Roman" w:cs="Times New Roman"/>
          <w:b/>
          <w:sz w:val="28"/>
          <w:szCs w:val="28"/>
        </w:rPr>
      </w:pPr>
    </w:p>
    <w:p w:rsidR="00AD6AF2" w:rsidRDefault="00AD6AF2" w:rsidP="00AD6AF2">
      <w:pPr>
        <w:spacing w:after="0" w:line="360" w:lineRule="auto"/>
        <w:ind w:right="56" w:firstLine="709"/>
        <w:jc w:val="center"/>
        <w:rPr>
          <w:rFonts w:ascii="Times New Roman" w:hAnsi="Times New Roman" w:cs="Times New Roman"/>
          <w:b/>
          <w:sz w:val="28"/>
          <w:szCs w:val="28"/>
        </w:rPr>
      </w:pPr>
    </w:p>
    <w:p w:rsidR="00AD6AF2" w:rsidRPr="00BA55EC" w:rsidRDefault="00AD6AF2" w:rsidP="00AD6AF2">
      <w:pPr>
        <w:spacing w:after="0" w:line="360" w:lineRule="auto"/>
        <w:ind w:right="56" w:firstLine="709"/>
        <w:jc w:val="center"/>
        <w:rPr>
          <w:rFonts w:ascii="Times New Roman" w:hAnsi="Times New Roman" w:cs="Times New Roman"/>
          <w:b/>
          <w:sz w:val="28"/>
          <w:szCs w:val="28"/>
        </w:rPr>
      </w:pPr>
      <w:r w:rsidRPr="00BA55EC">
        <w:rPr>
          <w:rFonts w:ascii="Times New Roman" w:hAnsi="Times New Roman" w:cs="Times New Roman"/>
          <w:b/>
          <w:sz w:val="28"/>
          <w:szCs w:val="28"/>
        </w:rPr>
        <w:t>Информационные ресурсы:</w:t>
      </w:r>
    </w:p>
    <w:p w:rsidR="00AD6AF2" w:rsidRPr="006955FB" w:rsidRDefault="00AD6AF2" w:rsidP="00AD6AF2">
      <w:pPr>
        <w:spacing w:after="0" w:line="240" w:lineRule="auto"/>
        <w:ind w:right="56" w:firstLine="709"/>
        <w:rPr>
          <w:rFonts w:ascii="Times New Roman" w:eastAsia="Times New Roman" w:hAnsi="Times New Roman" w:cs="Times New Roman"/>
          <w:sz w:val="28"/>
          <w:szCs w:val="28"/>
        </w:rPr>
      </w:pPr>
      <w:r>
        <w:lastRenderedPageBreak/>
        <w:t>1.</w:t>
      </w:r>
      <w:hyperlink r:id="rId4" w:tgtFrame="_blank" w:history="1">
        <w:r w:rsidRPr="006955FB">
          <w:rPr>
            <w:rStyle w:val="a7"/>
            <w:rFonts w:ascii="Times New Roman" w:hAnsi="Times New Roman" w:cs="Times New Roman"/>
            <w:sz w:val="28"/>
            <w:szCs w:val="28"/>
            <w:lang w:val="en-US"/>
          </w:rPr>
          <w:t>http</w:t>
        </w:r>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vestnik</w:t>
        </w:r>
        <w:proofErr w:type="spellEnd"/>
        <w:r w:rsidRPr="006955FB">
          <w:rPr>
            <w:rStyle w:val="a7"/>
            <w:rFonts w:ascii="Times New Roman" w:hAnsi="Times New Roman" w:cs="Times New Roman"/>
            <w:sz w:val="28"/>
            <w:szCs w:val="28"/>
          </w:rPr>
          <w:t>68.</w:t>
        </w:r>
        <w:r w:rsidRPr="006955FB">
          <w:rPr>
            <w:rStyle w:val="a7"/>
            <w:rFonts w:ascii="Times New Roman" w:hAnsi="Times New Roman" w:cs="Times New Roman"/>
            <w:sz w:val="28"/>
            <w:szCs w:val="28"/>
            <w:lang w:val="en-US"/>
          </w:rPr>
          <w:t>ru</w:t>
        </w:r>
        <w:r w:rsidRPr="006955FB">
          <w:rPr>
            <w:rStyle w:val="a7"/>
            <w:rFonts w:ascii="Times New Roman" w:hAnsi="Times New Roman" w:cs="Times New Roman"/>
            <w:sz w:val="28"/>
            <w:szCs w:val="28"/>
          </w:rPr>
          <w:t>/201805225732/</w:t>
        </w:r>
        <w:proofErr w:type="spellStart"/>
        <w:r w:rsidRPr="006955FB">
          <w:rPr>
            <w:rStyle w:val="a7"/>
            <w:rFonts w:ascii="Times New Roman" w:hAnsi="Times New Roman" w:cs="Times New Roman"/>
            <w:sz w:val="28"/>
            <w:szCs w:val="28"/>
            <w:lang w:val="en-US"/>
          </w:rPr>
          <w:t>glavnaya</w:t>
        </w:r>
        <w:proofErr w:type="spellEnd"/>
        <w:r w:rsidRPr="006955FB">
          <w:rPr>
            <w:rStyle w:val="a7"/>
            <w:rFonts w:ascii="Times New Roman" w:hAnsi="Times New Roman" w:cs="Times New Roman"/>
            <w:sz w:val="28"/>
            <w:szCs w:val="28"/>
          </w:rPr>
          <w:t>/</w:t>
        </w:r>
        <w:r w:rsidRPr="006955FB">
          <w:rPr>
            <w:rStyle w:val="a7"/>
            <w:rFonts w:ascii="Times New Roman" w:hAnsi="Times New Roman" w:cs="Times New Roman"/>
            <w:sz w:val="28"/>
            <w:szCs w:val="28"/>
            <w:lang w:val="en-US"/>
          </w:rPr>
          <w:t>v</w:t>
        </w:r>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ilovay</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dmitrievskom</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filiale</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pervomayskoy</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shkoly</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sostoyalsya</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vecher</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pamyati</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imperatorskoy</w:t>
        </w:r>
        <w:proofErr w:type="spellEnd"/>
        <w:r w:rsidRPr="006955FB">
          <w:rPr>
            <w:rStyle w:val="a7"/>
            <w:rFonts w:ascii="Times New Roman" w:hAnsi="Times New Roman" w:cs="Times New Roman"/>
            <w:sz w:val="28"/>
            <w:szCs w:val="28"/>
          </w:rPr>
          <w:t>-</w:t>
        </w:r>
        <w:r w:rsidRPr="006955FB">
          <w:rPr>
            <w:rStyle w:val="a7"/>
            <w:rFonts w:ascii="Times New Roman" w:hAnsi="Times New Roman" w:cs="Times New Roman"/>
            <w:sz w:val="28"/>
            <w:szCs w:val="28"/>
            <w:lang w:val="en-US"/>
          </w:rPr>
          <w:t>semi</w:t>
        </w:r>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uchastie</w:t>
        </w:r>
        <w:proofErr w:type="spellEnd"/>
        <w:r w:rsidRPr="006955FB">
          <w:rPr>
            <w:rStyle w:val="a7"/>
            <w:rFonts w:ascii="Times New Roman" w:hAnsi="Times New Roman" w:cs="Times New Roman"/>
            <w:sz w:val="28"/>
            <w:szCs w:val="28"/>
          </w:rPr>
          <w:t>-</w:t>
        </w:r>
        <w:r w:rsidRPr="006955FB">
          <w:rPr>
            <w:rStyle w:val="a7"/>
            <w:rFonts w:ascii="Times New Roman" w:hAnsi="Times New Roman" w:cs="Times New Roman"/>
            <w:sz w:val="28"/>
            <w:szCs w:val="28"/>
            <w:lang w:val="en-US"/>
          </w:rPr>
          <w:t>v</w:t>
        </w:r>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kotorom</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prinyal</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episkop</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michurinskiy</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i</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morshanskiy</w:t>
        </w:r>
        <w:proofErr w:type="spellEnd"/>
        <w:r w:rsidRPr="006955FB">
          <w:rPr>
            <w:rStyle w:val="a7"/>
            <w:rFonts w:ascii="Times New Roman" w:hAnsi="Times New Roman" w:cs="Times New Roman"/>
            <w:sz w:val="28"/>
            <w:szCs w:val="28"/>
          </w:rPr>
          <w:t>-</w:t>
        </w:r>
        <w:proofErr w:type="spellStart"/>
        <w:r w:rsidRPr="006955FB">
          <w:rPr>
            <w:rStyle w:val="a7"/>
            <w:rFonts w:ascii="Times New Roman" w:hAnsi="Times New Roman" w:cs="Times New Roman"/>
            <w:sz w:val="28"/>
            <w:szCs w:val="28"/>
            <w:lang w:val="en-US"/>
          </w:rPr>
          <w:t>germogen</w:t>
        </w:r>
        <w:proofErr w:type="spellEnd"/>
        <w:r w:rsidRPr="006955FB">
          <w:rPr>
            <w:rStyle w:val="a7"/>
            <w:rFonts w:ascii="Times New Roman" w:hAnsi="Times New Roman" w:cs="Times New Roman"/>
            <w:sz w:val="28"/>
            <w:szCs w:val="28"/>
          </w:rPr>
          <w:t>.</w:t>
        </w:r>
        <w:r w:rsidRPr="006955FB">
          <w:rPr>
            <w:rStyle w:val="a7"/>
            <w:rFonts w:ascii="Times New Roman" w:hAnsi="Times New Roman" w:cs="Times New Roman"/>
            <w:sz w:val="28"/>
            <w:szCs w:val="28"/>
            <w:lang w:val="en-US"/>
          </w:rPr>
          <w:t>html</w:t>
        </w:r>
      </w:hyperlink>
    </w:p>
    <w:p w:rsidR="00AD6AF2" w:rsidRPr="006955FB" w:rsidRDefault="00AD6AF2" w:rsidP="00AD6AF2">
      <w:pPr>
        <w:spacing w:after="0" w:line="240" w:lineRule="auto"/>
        <w:ind w:right="56" w:firstLine="709"/>
        <w:rPr>
          <w:rFonts w:ascii="Times New Roman" w:eastAsia="Times New Roman" w:hAnsi="Times New Roman" w:cs="Times New Roman"/>
          <w:sz w:val="28"/>
          <w:szCs w:val="28"/>
        </w:rPr>
      </w:pPr>
    </w:p>
    <w:p w:rsidR="00AD6AF2" w:rsidRPr="006955FB" w:rsidRDefault="00AD6AF2" w:rsidP="00AD6AF2">
      <w:pPr>
        <w:spacing w:after="0" w:line="240" w:lineRule="auto"/>
        <w:ind w:right="56" w:firstLine="709"/>
        <w:jc w:val="both"/>
        <w:rPr>
          <w:rFonts w:ascii="Times New Roman" w:hAnsi="Times New Roman" w:cs="Times New Roman"/>
          <w:sz w:val="28"/>
          <w:szCs w:val="28"/>
        </w:rPr>
      </w:pPr>
      <w:r w:rsidRPr="006955FB">
        <w:rPr>
          <w:rFonts w:ascii="Times New Roman" w:hAnsi="Times New Roman" w:cs="Times New Roman"/>
          <w:sz w:val="28"/>
          <w:szCs w:val="28"/>
        </w:rPr>
        <w:t>2..http://vestnik68.ru/201805185713/glavnaya/segodnya-v-pervom-korpuse-pervomayskoy-shkoly-torzhestvenno-provodili-v-armiyu-pervomayskih-prizyvnikov.htm</w:t>
      </w:r>
    </w:p>
    <w:p w:rsidR="00AD6AF2" w:rsidRDefault="00AD6AF2" w:rsidP="00AD6AF2">
      <w:pPr>
        <w:spacing w:after="0" w:line="360" w:lineRule="auto"/>
        <w:ind w:right="56" w:firstLine="709"/>
        <w:jc w:val="both"/>
        <w:rPr>
          <w:rFonts w:ascii="Times New Roman" w:hAnsi="Times New Roman" w:cs="Times New Roman"/>
          <w:sz w:val="28"/>
          <w:szCs w:val="28"/>
        </w:rPr>
      </w:pPr>
    </w:p>
    <w:p w:rsidR="00AD6AF2" w:rsidRDefault="00AD6AF2" w:rsidP="00AD6AF2">
      <w:pPr>
        <w:spacing w:after="0" w:line="360" w:lineRule="auto"/>
        <w:ind w:right="56" w:firstLine="709"/>
        <w:jc w:val="both"/>
        <w:rPr>
          <w:rFonts w:ascii="Times New Roman" w:hAnsi="Times New Roman" w:cs="Times New Roman"/>
          <w:b/>
          <w:sz w:val="28"/>
          <w:szCs w:val="28"/>
          <w:lang w:val="en-US"/>
        </w:rPr>
      </w:pPr>
      <w:r w:rsidRPr="008420BD">
        <w:rPr>
          <w:rFonts w:ascii="Times New Roman" w:hAnsi="Times New Roman" w:cs="Times New Roman"/>
          <w:b/>
          <w:sz w:val="28"/>
          <w:szCs w:val="28"/>
          <w:lang w:val="en-US"/>
        </w:rPr>
        <w:t>S</w:t>
      </w:r>
      <w:r>
        <w:rPr>
          <w:rFonts w:ascii="Times New Roman" w:hAnsi="Times New Roman" w:cs="Times New Roman"/>
          <w:b/>
          <w:sz w:val="28"/>
          <w:szCs w:val="28"/>
          <w:lang w:val="en-US"/>
        </w:rPr>
        <w:t xml:space="preserve">PIRITUAL AND MORAL EDUCATION OF THE YOUNGER GENERATION ON THE </w:t>
      </w:r>
      <w:proofErr w:type="gramStart"/>
      <w:r>
        <w:rPr>
          <w:rFonts w:ascii="Times New Roman" w:hAnsi="Times New Roman" w:cs="Times New Roman"/>
          <w:b/>
          <w:sz w:val="28"/>
          <w:szCs w:val="28"/>
          <w:lang w:val="en-US"/>
        </w:rPr>
        <w:t>BASIS  OF</w:t>
      </w:r>
      <w:proofErr w:type="gramEnd"/>
      <w:r>
        <w:rPr>
          <w:rFonts w:ascii="Times New Roman" w:hAnsi="Times New Roman" w:cs="Times New Roman"/>
          <w:b/>
          <w:sz w:val="28"/>
          <w:szCs w:val="28"/>
          <w:lang w:val="en-US"/>
        </w:rPr>
        <w:t xml:space="preserve"> REPERTOIRE IN THE CREATIVE ASSOCIATION ORCHESTRA OF RUSSIAN FOLK INSTRUMENTS</w:t>
      </w:r>
    </w:p>
    <w:p w:rsidR="00AD6AF2" w:rsidRPr="00F10899" w:rsidRDefault="00AD6AF2" w:rsidP="00AD6AF2">
      <w:pPr>
        <w:spacing w:after="0" w:line="360" w:lineRule="auto"/>
        <w:ind w:right="56" w:firstLine="709"/>
        <w:jc w:val="center"/>
        <w:rPr>
          <w:rFonts w:ascii="Times New Roman" w:hAnsi="Times New Roman" w:cs="Times New Roman"/>
          <w:b/>
          <w:i/>
          <w:sz w:val="28"/>
          <w:szCs w:val="28"/>
          <w:lang w:val="en-US"/>
        </w:rPr>
      </w:pPr>
      <w:r w:rsidRPr="00F10899">
        <w:rPr>
          <w:rFonts w:ascii="Times New Roman" w:hAnsi="Times New Roman" w:cs="Times New Roman"/>
          <w:b/>
          <w:i/>
          <w:sz w:val="28"/>
          <w:szCs w:val="28"/>
          <w:lang w:val="en-US"/>
        </w:rPr>
        <w:t>Kocherova N.I.</w:t>
      </w:r>
    </w:p>
    <w:p w:rsidR="00AD6AF2" w:rsidRDefault="00AD6AF2" w:rsidP="00AD6AF2">
      <w:pPr>
        <w:spacing w:after="0" w:line="360" w:lineRule="auto"/>
        <w:ind w:right="56" w:firstLine="709"/>
        <w:jc w:val="both"/>
        <w:rPr>
          <w:rFonts w:ascii="Times New Roman" w:hAnsi="Times New Roman" w:cs="Times New Roman"/>
          <w:i/>
          <w:sz w:val="28"/>
          <w:szCs w:val="28"/>
          <w:lang w:val="en-US"/>
        </w:rPr>
      </w:pPr>
      <w:r w:rsidRPr="00A241E8">
        <w:rPr>
          <w:rFonts w:ascii="Times New Roman" w:hAnsi="Times New Roman" w:cs="Times New Roman"/>
          <w:i/>
          <w:sz w:val="28"/>
          <w:szCs w:val="28"/>
          <w:lang w:val="en-US"/>
        </w:rPr>
        <w:t>M</w:t>
      </w:r>
      <w:r>
        <w:rPr>
          <w:rFonts w:ascii="Times New Roman" w:hAnsi="Times New Roman" w:cs="Times New Roman"/>
          <w:i/>
          <w:sz w:val="28"/>
          <w:szCs w:val="28"/>
          <w:lang w:val="en-US"/>
        </w:rPr>
        <w:t xml:space="preserve">unicipal budgetary educational institution of additional education  </w:t>
      </w:r>
    </w:p>
    <w:p w:rsidR="00AD6AF2" w:rsidRDefault="00AD6AF2" w:rsidP="00AD6AF2">
      <w:pPr>
        <w:spacing w:after="0" w:line="360" w:lineRule="auto"/>
        <w:ind w:right="56"/>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“House of children’s creativity” of the Pervomaysky district of the Tambov region, Russia</w:t>
      </w:r>
    </w:p>
    <w:p w:rsidR="00AD6AF2" w:rsidRDefault="00AD6AF2" w:rsidP="00AD6AF2">
      <w:pPr>
        <w:spacing w:after="0" w:line="360" w:lineRule="auto"/>
        <w:ind w:right="56" w:firstLine="709"/>
        <w:jc w:val="center"/>
        <w:rPr>
          <w:rFonts w:ascii="Times New Roman" w:hAnsi="Times New Roman" w:cs="Times New Roman"/>
          <w:i/>
          <w:sz w:val="28"/>
          <w:szCs w:val="28"/>
          <w:lang w:val="en-US"/>
        </w:rPr>
      </w:pPr>
      <w:hyperlink r:id="rId5" w:history="1">
        <w:r w:rsidRPr="00FF13D9">
          <w:rPr>
            <w:rStyle w:val="a7"/>
            <w:rFonts w:ascii="Times New Roman" w:hAnsi="Times New Roman" w:cs="Times New Roman"/>
            <w:i/>
            <w:sz w:val="28"/>
            <w:szCs w:val="28"/>
            <w:lang w:val="en-US"/>
          </w:rPr>
          <w:t>ua3rjr@mail.ru</w:t>
        </w:r>
      </w:hyperlink>
    </w:p>
    <w:p w:rsidR="00AD6AF2" w:rsidRDefault="00AD6AF2" w:rsidP="00AD6AF2">
      <w:pPr>
        <w:spacing w:after="0" w:line="360" w:lineRule="auto"/>
        <w:ind w:right="56"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The article is devoted to the problem of spiritual and moral education of students through the repertoire of the orchestra of Russian folk instruments. With the help of a correctly selected repertoire, performing tasks are solved.</w:t>
      </w:r>
    </w:p>
    <w:p w:rsidR="00AD6AF2" w:rsidRDefault="00AD6AF2" w:rsidP="00AD6AF2">
      <w:pPr>
        <w:spacing w:after="0" w:line="360" w:lineRule="auto"/>
        <w:ind w:right="56"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Performance of the Russian folk music educates students’ love for the homeland and culture, fosters a sense of pride in their country</w:t>
      </w:r>
      <w:r w:rsidRPr="00965683">
        <w:rPr>
          <w:rFonts w:ascii="Times New Roman" w:hAnsi="Times New Roman" w:cs="Times New Roman"/>
          <w:i/>
          <w:sz w:val="28"/>
          <w:szCs w:val="28"/>
          <w:lang w:val="en-US"/>
        </w:rPr>
        <w:t xml:space="preserve"> </w:t>
      </w:r>
      <w:r>
        <w:rPr>
          <w:rFonts w:ascii="Times New Roman" w:hAnsi="Times New Roman" w:cs="Times New Roman"/>
          <w:i/>
          <w:sz w:val="28"/>
          <w:szCs w:val="28"/>
          <w:lang w:val="en-US"/>
        </w:rPr>
        <w:t>and patriotism.</w:t>
      </w:r>
    </w:p>
    <w:p w:rsidR="00AD6AF2" w:rsidRDefault="00AD6AF2" w:rsidP="00AD6AF2">
      <w:pPr>
        <w:spacing w:after="0" w:line="360" w:lineRule="auto"/>
        <w:ind w:right="56"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Collective music playing in the orchestra of Russian folk instruments this is not only learning to play the instruments, it is the education of the child’s personality, his spiritual and moral qualities.</w:t>
      </w:r>
    </w:p>
    <w:p w:rsidR="00AD6AF2" w:rsidRPr="00D06A3B" w:rsidRDefault="00AD6AF2" w:rsidP="00AD6AF2">
      <w:pPr>
        <w:spacing w:after="0" w:line="360" w:lineRule="auto"/>
        <w:ind w:right="56"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Key words: orchestra of Russian folk instruments, spiritual and moral education, musical education, patriotism.</w:t>
      </w:r>
    </w:p>
    <w:p w:rsidR="00AD6AF2" w:rsidRPr="00DF5CBC" w:rsidRDefault="00AD6AF2" w:rsidP="00AD6AF2">
      <w:pPr>
        <w:spacing w:after="0" w:line="360" w:lineRule="auto"/>
        <w:ind w:right="56" w:firstLine="709"/>
        <w:jc w:val="both"/>
        <w:rPr>
          <w:rFonts w:ascii="Times New Roman" w:hAnsi="Times New Roman" w:cs="Times New Roman"/>
          <w:i/>
          <w:sz w:val="28"/>
          <w:szCs w:val="28"/>
          <w:lang w:val="en-US"/>
        </w:rPr>
      </w:pPr>
    </w:p>
    <w:p w:rsidR="00AD6AF2" w:rsidRPr="00AD6AF2" w:rsidRDefault="00AD6AF2" w:rsidP="008E1D4C">
      <w:pPr>
        <w:spacing w:after="0" w:line="240" w:lineRule="auto"/>
        <w:jc w:val="center"/>
        <w:rPr>
          <w:rFonts w:ascii="Times New Roman" w:hAnsi="Times New Roman" w:cs="Times New Roman"/>
          <w:b/>
          <w:sz w:val="28"/>
          <w:szCs w:val="28"/>
          <w:lang w:val="en-US"/>
        </w:rPr>
      </w:pPr>
    </w:p>
    <w:p w:rsidR="00AD6AF2" w:rsidRPr="00AD6AF2" w:rsidRDefault="00AD6AF2" w:rsidP="008E1D4C">
      <w:pPr>
        <w:spacing w:after="0" w:line="240" w:lineRule="auto"/>
        <w:jc w:val="center"/>
        <w:rPr>
          <w:rFonts w:ascii="Times New Roman" w:hAnsi="Times New Roman" w:cs="Times New Roman"/>
          <w:b/>
          <w:sz w:val="28"/>
          <w:szCs w:val="28"/>
          <w:lang w:val="en-US"/>
        </w:rPr>
      </w:pPr>
    </w:p>
    <w:p w:rsidR="00AD6AF2" w:rsidRPr="00AD6AF2" w:rsidRDefault="00AD6AF2" w:rsidP="008E1D4C">
      <w:pPr>
        <w:spacing w:after="0" w:line="240" w:lineRule="auto"/>
        <w:jc w:val="center"/>
        <w:rPr>
          <w:rFonts w:ascii="Times New Roman" w:hAnsi="Times New Roman" w:cs="Times New Roman"/>
          <w:b/>
          <w:sz w:val="28"/>
          <w:szCs w:val="28"/>
          <w:lang w:val="en-US"/>
        </w:rPr>
      </w:pPr>
    </w:p>
    <w:p w:rsidR="00AD6AF2" w:rsidRPr="00AD6AF2" w:rsidRDefault="00AD6AF2" w:rsidP="008E1D4C">
      <w:pPr>
        <w:spacing w:after="0" w:line="240" w:lineRule="auto"/>
        <w:jc w:val="center"/>
        <w:rPr>
          <w:rFonts w:ascii="Times New Roman" w:hAnsi="Times New Roman" w:cs="Times New Roman"/>
          <w:b/>
          <w:sz w:val="28"/>
          <w:szCs w:val="28"/>
          <w:lang w:val="en-US"/>
        </w:rPr>
      </w:pPr>
    </w:p>
    <w:sectPr w:rsidR="00AD6AF2" w:rsidRPr="00AD6AF2" w:rsidSect="00AA6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043FAF"/>
    <w:rsid w:val="00043FAF"/>
    <w:rsid w:val="0018067F"/>
    <w:rsid w:val="007A4787"/>
    <w:rsid w:val="008449C2"/>
    <w:rsid w:val="008E1D4C"/>
    <w:rsid w:val="00AA64E7"/>
    <w:rsid w:val="00AD6AF2"/>
    <w:rsid w:val="00BF02D6"/>
    <w:rsid w:val="00BF46CC"/>
    <w:rsid w:val="00CD36DA"/>
    <w:rsid w:val="00EE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787"/>
    <w:pPr>
      <w:spacing w:after="0" w:line="240" w:lineRule="auto"/>
    </w:pPr>
    <w:rPr>
      <w:lang w:eastAsia="en-US"/>
    </w:rPr>
  </w:style>
  <w:style w:type="character" w:customStyle="1" w:styleId="a4">
    <w:name w:val="Без интервала Знак"/>
    <w:basedOn w:val="a0"/>
    <w:link w:val="a3"/>
    <w:uiPriority w:val="1"/>
    <w:rsid w:val="007A4787"/>
    <w:rPr>
      <w:lang w:eastAsia="en-US"/>
    </w:rPr>
  </w:style>
  <w:style w:type="paragraph" w:styleId="a5">
    <w:name w:val="Balloon Text"/>
    <w:basedOn w:val="a"/>
    <w:link w:val="a6"/>
    <w:uiPriority w:val="99"/>
    <w:semiHidden/>
    <w:unhideWhenUsed/>
    <w:rsid w:val="007A47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787"/>
    <w:rPr>
      <w:rFonts w:ascii="Tahoma" w:hAnsi="Tahoma" w:cs="Tahoma"/>
      <w:sz w:val="16"/>
      <w:szCs w:val="16"/>
    </w:rPr>
  </w:style>
  <w:style w:type="character" w:styleId="a7">
    <w:name w:val="Hyperlink"/>
    <w:basedOn w:val="a0"/>
    <w:uiPriority w:val="99"/>
    <w:unhideWhenUsed/>
    <w:rsid w:val="00AD6A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a3rjr@mail.ru" TargetMode="External"/><Relationship Id="rId4" Type="http://schemas.openxmlformats.org/officeDocument/2006/relationships/hyperlink" Target="https://ok.ru/dk?cmd=logExternal&amp;st.cmd=logExternal&amp;st.link=http%3A%2F%2Fvestnik68.ru%2F201805225732%2Fglavnaya%2Fv-ilovay-dmitrievskom-filiale-pervomayskoy-shkoly-sostoyalsya-vecher-pamyati-imperatorskoy-semi-uchastie-v-kotorom-prinyal-episkop-michurinskiy-i-morshanskiy-germogen.html&amp;st.name=externalLinkRedirect&amp;st.source=f436&amp;st.tid=68073394618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1885</Words>
  <Characters>10745</Characters>
  <Application>Microsoft Office Word</Application>
  <DocSecurity>0</DocSecurity>
  <Lines>89</Lines>
  <Paragraphs>25</Paragraphs>
  <ScaleCrop>false</ScaleCrop>
  <Company>Организация</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2020-01-23T20:23:00Z</dcterms:created>
  <dcterms:modified xsi:type="dcterms:W3CDTF">2020-01-23T22:09:00Z</dcterms:modified>
</cp:coreProperties>
</file>