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D" w:rsidRDefault="00B85BFD" w:rsidP="00B85BF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администрации Первомайского района Тамбовской области</w:t>
      </w:r>
    </w:p>
    <w:p w:rsidR="00B85BFD" w:rsidRDefault="00B85BFD" w:rsidP="00B85BF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C5AD1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AD1">
        <w:rPr>
          <w:rFonts w:ascii="Times New Roman" w:hAnsi="Times New Roman"/>
          <w:sz w:val="24"/>
          <w:szCs w:val="24"/>
        </w:rPr>
        <w:t>дополнительного образования «Дом детского творчества»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AD1">
        <w:rPr>
          <w:rFonts w:ascii="Times New Roman" w:hAnsi="Times New Roman"/>
          <w:sz w:val="24"/>
          <w:szCs w:val="24"/>
        </w:rPr>
        <w:t>Первомайского района Тамбовской области</w:t>
      </w: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Pr="00B85BFD" w:rsidRDefault="00B85BFD" w:rsidP="00B85B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радиционны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 и инновационные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метод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ы 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работ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хореографическ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 коллектив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  <w:r w:rsidRPr="00B85B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».</w:t>
      </w:r>
    </w:p>
    <w:p w:rsidR="00B85BFD" w:rsidRPr="00B85BFD" w:rsidRDefault="00B85BFD" w:rsidP="00B85BFD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Козлова Анна Алексеевна</w:t>
      </w: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85BFD" w:rsidRDefault="00B85BFD" w:rsidP="00B85BF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п. Первомайский, 2016 </w:t>
      </w:r>
    </w:p>
    <w:p w:rsidR="00B85BFD" w:rsidRDefault="00B85BFD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FD" w:rsidRDefault="00B85BFD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FD" w:rsidRDefault="00B85BFD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Для создания  условий  раскрытия и развития творческого потенциала ребят,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Особое значение приобретает взаимодействие традиционных и инновационных педагогических подходов на занятиях с хореографическим коллективом.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К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традиционным методам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подготовки относятся методы и рекомендации по изучению танцевальной техники, построения и разучивание танцевальных комбинаций, изучение истории становления и развития искусства танца, общее эстетическое развитие занимающихся.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методы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в себя следующие компоненты: современные педагогические технологии 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Мой инновационный опыт  представляет собой применение комплексного способа разучивания танцевальных комбинаций на основе приема «от простого к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развития танцевальных способностей воспитанников.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включает: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визуальный компонент (наглядная подача материала самим педагогом, знакомство с новыми танцевальными  движениями на основе видеоматериала, просмотр идеальных образцов танцевальной культуры);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теоретический компонент (объяснение правил выполнения движений с учетом возрастных особенностей детей);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видеосъемку, для работы на следующем этапе);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рефлексивный компонент (предполагает обращение к видеозаписи практических занятий для анализа  и сравнения, что позволяет оценить достоинства и недостатки работы;  также дается установка на домашнее задание, мысленный повтор разученных комбинаций).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Развитие личности ребенка в учреждении дополнительного образования детей идет на учебном занятии, на досуговых и творческих мероприятиях.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своей работе стараюсь, чтобы применяемые мной формы, методы и педагогические технологии соответствовали интересам и потребностям </w:t>
      </w:r>
      <w:r w:rsid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Ведущей технологией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является технология обучения в сотрудничестве.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технология позволяет организовать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программе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формах, которые традиционно применяются на занятиях хореографией.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обучения в сотрудничестве на занятиях по хореографии включает индивидуально-групповую работу и командно-игровую работу.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занимающиеся  разбиваются на группы в  несколько человек.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дается определенное задание, например, самостоятельно повторить разученные танцевальные элементы. Это чрезвычайно эффективная работа для усвоения нового материала каждым ребенком. Разновидностью </w:t>
      </w:r>
      <w:proofErr w:type="spell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индивидульно</w:t>
      </w:r>
      <w:proofErr w:type="spellEnd"/>
      <w:r w:rsidR="00CE4920"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 работы может служить, например, индивидуальная работа в команде. Члены команды помогают друг другу при выполнении своих индивидуальных заданий, проверяют, указывают на ошибки.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форма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(группы формируются с учетом возраста детей, также различаются по половому признаку; группа может насчитывать от 10 до 12 человек; группа может состоять из участников какого-либо танца или этюда);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форма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(такая форма применяется для проведения сводных репетиций, ансамблей, постановок танцев, где, например, задействовано несколько возрастных групп);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форма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с солистами, наиболее одаренными детьми; такая форма также необходима для детей, не усвоивших пройденный материал, отстающими детьми).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игрового обучения</w:t>
      </w: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применяется мною, так как в составе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дети дошкольного и младшего школьного возраста. Учитывая психологию детей данного возраста и беря во внимание то, что ведущей деятельностью в этот период является игра, многие занятия я выстраиваю в форме танцевальных и музыкальных игр. Речь идет не только об использовании игры для разрядки и отдыха, а о том, чтобы сделать ее органичным компонентом занятия, средством намеченной педагогом цели.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Мною разработана методика проведения нетрадиционных занятий в форме сказок: для занятий с группами дошкольного возраста. На примере такого занятия можно проследить, как традиционные упражнения партерной гимнастики приобретают одушевленные формы в виде животных, растений, явлений природы, предметов, что помогает их сделать понятнее, интереснее, а также развивает детское воображение и эмоциональность, закладывает истоки творчества.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использую различные подвижные игры. Среди них: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«Чья команда длиннее?» (шпагаты);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«Танцевальные импровизации» (животные, герои сказок, танцевальные жанры, народности);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«Живая цепочка» (танцевальные позы и движения).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«Этюдная композиция»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-игра  «Картина» придумывают  фигуру, и принимают определенную позу</w:t>
      </w:r>
      <w:r w:rsid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качества детей, такие как </w:t>
      </w:r>
      <w:proofErr w:type="spell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гибкость, растяжка, воспитываются в условиях игры, мышечные ощущения </w:t>
      </w:r>
      <w:proofErr w:type="gram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закрепляются с интересом и удовольствием.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проектного обучения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Внедряемая мною дополнительная образовательная программа обеспечивает высокую личную заинтересованность каждого обучающегося в приобретаемых знаниях.  Хореографические занятия полны творческих заданий, приключенческих, игровых и практико-ориентированных проектов. Ученики могут выполнять как в группах, так и индивидуально.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данной технологии совместно с воспитанниками были созданы и реализованы следующие творческие проекты: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«Танцевальная карусель» (творческий годовой отчетный концерт): ребята составляли программу концерта, придумывали сценарий, совместно с родителями готовили концертные костюмы, подписывали пригласительные билеты и распространяли их среди сверстников;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Стартинэйдежер</w:t>
      </w:r>
      <w:proofErr w:type="spell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(досуговое мероприятие для воспитанников): ребята украшали  зал, готовили конкурсы и творческие задания для команд-соперников, для болельщиков, готовили призы и подарки участникам и членам жюри, составляли музыкальную программу для дискотеки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proofErr w:type="spellEnd"/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придерживаюсь </w:t>
      </w:r>
      <w:proofErr w:type="spell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 Применяя данную технологию,  ставлю перед собой следующие задачи: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работы с наибольшим эффектом для сохранения и укрепления здоровья;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создание условий ощущения у детей радости в процессе обучения;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мотивация на здоровый образ жизни;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 детей устойчивого понимания, что занятия хореографией – способ поддержания здоровья, развития тела.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B85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данные технологии мною используются не как образовательные для детей, а как вспомогательные для обеспечения материально-технического оснащения.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танцевального коллектива предполагает постановку танцев и проведение концертных выступлений воспитанников. Для качественного звучания танцевальных фонограмм, соответствующих современным техническим требованиям используются компьютерные технологии.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компьютера позволяет: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накапливать и хранить музыкальные файлы;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менять темп, </w:t>
      </w:r>
      <w:proofErr w:type="spellStart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произведения;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монтаж, компоновку  музыкального произведения;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фото- и видеоматериалы коллектива.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даёт возможность: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использовать доступ в глобальную сеть Интернет;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осуществлять поиск и переработку информации;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почтовыми услугами Интернета;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контакты с коллегами и осуществлять деловое общение.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учебная программа в последующие годы обучения становится богаче и насыщеннее по содержанию. Это отражается и в учебном процессе, и в концертном репертуаре коллектива, что способствует достижению высоких творческих результатов.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F97" w:rsidRPr="00B85BFD" w:rsidRDefault="00F94F97" w:rsidP="00B85BFD">
      <w:pPr>
        <w:pBdr>
          <w:bottom w:val="single" w:sz="6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94F97" w:rsidRPr="00B85BFD" w:rsidRDefault="00F94F97" w:rsidP="00B85BFD">
      <w:pPr>
        <w:numPr>
          <w:ilvl w:val="0"/>
          <w:numId w:val="1"/>
        </w:numPr>
        <w:shd w:val="clear" w:color="auto" w:fill="FFFFFF"/>
        <w:spacing w:before="105" w:after="105" w:line="48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94F97" w:rsidRPr="00B85BFD" w:rsidRDefault="00F94F97" w:rsidP="00B85BFD">
      <w:pPr>
        <w:numPr>
          <w:ilvl w:val="0"/>
          <w:numId w:val="1"/>
        </w:numPr>
        <w:shd w:val="clear" w:color="auto" w:fill="FFFFFF"/>
        <w:spacing w:before="105" w:after="105" w:line="48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A418B" w:rsidRPr="00B85BFD" w:rsidRDefault="00CA418B" w:rsidP="00B85B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418B" w:rsidRPr="00B85BFD" w:rsidSect="008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3E55"/>
    <w:multiLevelType w:val="multilevel"/>
    <w:tmpl w:val="136A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8B"/>
    <w:rsid w:val="00157B4F"/>
    <w:rsid w:val="008424DA"/>
    <w:rsid w:val="00B85BFD"/>
    <w:rsid w:val="00CA418B"/>
    <w:rsid w:val="00CE4920"/>
    <w:rsid w:val="00F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5B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48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33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31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5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DDT-kontrakt</cp:lastModifiedBy>
  <cp:revision>5</cp:revision>
  <dcterms:created xsi:type="dcterms:W3CDTF">2016-01-21T16:19:00Z</dcterms:created>
  <dcterms:modified xsi:type="dcterms:W3CDTF">2018-11-21T12:44:00Z</dcterms:modified>
</cp:coreProperties>
</file>